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93DBE">
      <w:pPr>
        <w:spacing w:after="200" w:line="276" w:lineRule="auto"/>
        <w:jc w:val="right"/>
        <w:rPr>
          <w:rFonts w:ascii="Times New Roman" w:hAnsi="Times New Roman" w:eastAsia="Calibri" w:cs="Times New Roman"/>
          <w:sz w:val="32"/>
          <w:szCs w:val="32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sz w:val="32"/>
          <w:szCs w:val="32"/>
        </w:rPr>
        <w:t xml:space="preserve">Утверждаю __________ директор   </w:t>
      </w:r>
    </w:p>
    <w:p w14:paraId="5FB86578">
      <w:pPr>
        <w:spacing w:after="200" w:line="276" w:lineRule="auto"/>
        <w:jc w:val="right"/>
        <w:rPr>
          <w:rFonts w:ascii="Times New Roman" w:hAnsi="Times New Roman" w:eastAsia="Calibri" w:cs="Times New Roman"/>
          <w:sz w:val="32"/>
          <w:szCs w:val="32"/>
        </w:rPr>
      </w:pPr>
      <w:r>
        <w:rPr>
          <w:rFonts w:ascii="Times New Roman" w:hAnsi="Times New Roman" w:eastAsia="Calibri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МОАУ «СОШ№15 г.Орска» И.В. Югова  </w:t>
      </w:r>
    </w:p>
    <w:p w14:paraId="5190F164">
      <w:pPr>
        <w:spacing w:before="20" w:after="200" w:line="276" w:lineRule="auto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</w:p>
    <w:p w14:paraId="6EC81F72">
      <w:pPr>
        <w:spacing w:before="20" w:after="200" w:line="276" w:lineRule="auto"/>
        <w:jc w:val="right"/>
        <w:rPr>
          <w:rFonts w:ascii="Times New Roman" w:hAnsi="Times New Roman" w:eastAsia="Calibri" w:cs="Times New Roman"/>
          <w:sz w:val="32"/>
          <w:szCs w:val="32"/>
        </w:rPr>
      </w:pPr>
    </w:p>
    <w:p w14:paraId="05A0787D">
      <w:pPr>
        <w:spacing w:before="20" w:after="200" w:line="276" w:lineRule="auto"/>
        <w:jc w:val="center"/>
        <w:rPr>
          <w:rFonts w:ascii="Times New Roman" w:hAnsi="Times New Roman" w:eastAsia="Calibri" w:cs="Times New Roman"/>
          <w:b/>
          <w:sz w:val="56"/>
          <w:szCs w:val="56"/>
        </w:rPr>
      </w:pPr>
      <w:r>
        <w:rPr>
          <w:rFonts w:ascii="Times New Roman" w:hAnsi="Times New Roman" w:eastAsia="Calibri" w:cs="Times New Roman"/>
          <w:b/>
          <w:sz w:val="56"/>
          <w:szCs w:val="56"/>
        </w:rPr>
        <w:t>Устав</w:t>
      </w:r>
    </w:p>
    <w:p w14:paraId="41821F88">
      <w:pPr>
        <w:spacing w:before="20" w:after="200" w:line="276" w:lineRule="auto"/>
        <w:jc w:val="center"/>
        <w:rPr>
          <w:rFonts w:ascii="Times New Roman" w:hAnsi="Times New Roman" w:eastAsia="Calibri" w:cs="Times New Roman"/>
          <w:b/>
          <w:sz w:val="36"/>
          <w:szCs w:val="36"/>
        </w:rPr>
      </w:pPr>
      <w:r>
        <w:rPr>
          <w:rFonts w:ascii="Times New Roman" w:hAnsi="Times New Roman" w:eastAsia="Calibri" w:cs="Times New Roman"/>
          <w:b/>
          <w:sz w:val="36"/>
          <w:szCs w:val="36"/>
        </w:rPr>
        <w:t>Школьного спортивного клуба</w:t>
      </w:r>
    </w:p>
    <w:p w14:paraId="5E40E7CD">
      <w:pPr>
        <w:spacing w:before="20" w:after="200" w:line="276" w:lineRule="auto"/>
        <w:jc w:val="center"/>
        <w:rPr>
          <w:rFonts w:ascii="Times New Roman" w:hAnsi="Times New Roman" w:eastAsia="Calibri" w:cs="Times New Roman"/>
          <w:b/>
          <w:sz w:val="44"/>
          <w:szCs w:val="44"/>
        </w:rPr>
      </w:pPr>
      <w:r>
        <w:rPr>
          <w:rFonts w:ascii="Times New Roman" w:hAnsi="Times New Roman" w:eastAsia="Calibri" w:cs="Times New Roman"/>
          <w:b/>
          <w:sz w:val="44"/>
          <w:szCs w:val="44"/>
        </w:rPr>
        <w:t>«</w:t>
      </w:r>
      <w:r>
        <w:rPr>
          <w:rFonts w:ascii="Times New Roman" w:hAnsi="Times New Roman" w:eastAsia="Calibri" w:cs="Times New Roman"/>
          <w:b/>
          <w:sz w:val="44"/>
          <w:szCs w:val="44"/>
          <w:u w:val="single"/>
        </w:rPr>
        <w:t>Цейтнот</w:t>
      </w:r>
      <w:r>
        <w:rPr>
          <w:rFonts w:ascii="Times New Roman" w:hAnsi="Times New Roman" w:eastAsia="Calibri" w:cs="Times New Roman"/>
          <w:b/>
          <w:sz w:val="44"/>
          <w:szCs w:val="44"/>
        </w:rPr>
        <w:t>»</w:t>
      </w:r>
    </w:p>
    <w:p w14:paraId="59395F25">
      <w:pPr>
        <w:spacing w:before="20" w:after="200" w:line="276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</w:p>
    <w:p w14:paraId="7111EA10">
      <w:pPr>
        <w:spacing w:after="0" w:line="276" w:lineRule="auto"/>
        <w:ind w:left="555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1. Общие положения</w:t>
      </w:r>
    </w:p>
    <w:p w14:paraId="6E8EB1FF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1.1. Школьный спортивный клуб «Цейтнот», в дальнейшем именуемое ШСК, является некоммерческой организацией, не имеющей своей целью извлечение прибыли.</w:t>
      </w:r>
    </w:p>
    <w:p w14:paraId="27F9AE81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1.2. ШСК является общественной организацией, основанной на членстве.</w:t>
      </w:r>
    </w:p>
    <w:p w14:paraId="645F4FC1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1.3.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14:paraId="14EFBF9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1.4. Деятельность ШСК основывается на принципах добровольности, равноправия всех его участников, самоуправления и законности.</w:t>
      </w:r>
    </w:p>
    <w:p w14:paraId="28D3B00C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1.5. ШСК может иметь символику, название, эмблему, флаги, вымпелы, единую спортивную форму и иные знаки отличия.</w:t>
      </w:r>
    </w:p>
    <w:p w14:paraId="4DA6E08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1.6. ШСК осуществляет деятельность, предусмотренную Уставом, на территории школы № 15.</w:t>
      </w:r>
    </w:p>
    <w:p w14:paraId="0CDE6D8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1.7. ШСК может вести эту деятельность вне территории школы в порядке, предусмотренном действующим законодательством.</w:t>
      </w:r>
    </w:p>
    <w:p w14:paraId="5525D60E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1.8. Местонахождение руководящего органа (Совета ШСК):        Спортивный зал</w:t>
      </w:r>
    </w:p>
    <w:p w14:paraId="5A6D4B6E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1.9.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14:paraId="738AC06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616C70E6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2. Цели и задачи ШСК</w:t>
      </w:r>
    </w:p>
    <w:p w14:paraId="05DBA5A3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14:paraId="087B5493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2.2. Достижение указанной цели достигается посредством решения следующих стоящих перед ШСК задач:</w:t>
      </w:r>
    </w:p>
    <w:p w14:paraId="0E333C2F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14:paraId="6D1B3A8E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организация различных форм спортивной жизни среди обучающихся школы;</w:t>
      </w:r>
    </w:p>
    <w:p w14:paraId="22FE603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14:paraId="7EC7EBC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14:paraId="5D58ADA1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2.3. Для достижения указанной цели ШСК осуществляет следующие виды деятельности:</w:t>
      </w:r>
    </w:p>
    <w:p w14:paraId="4AF670E7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создание сети физкультурного актива во всех классах школы;</w:t>
      </w:r>
    </w:p>
    <w:p w14:paraId="2CAD2FDB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содействие открытию спортивных секций;</w:t>
      </w:r>
    </w:p>
    <w:p w14:paraId="0CA5ECF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14:paraId="638E498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14:paraId="362BD4E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создание и подготовка команд по различным видам спорта, для участия  воспитанников ШСК в соревнованиях разного уровня;</w:t>
      </w:r>
    </w:p>
    <w:p w14:paraId="0148564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14:paraId="61AA6279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организация активного спортивно-оздоровительного отдыха обучающихся (лагеря, походы, туризм и т.п.).</w:t>
      </w:r>
    </w:p>
    <w:p w14:paraId="20EAEC33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14:paraId="7C9E3EAE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2.5.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14:paraId="16745D6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2.6. ШСК может иметь свою символику, название, эмблему, единую спортивную форму и иные знаки отличия.</w:t>
      </w:r>
    </w:p>
    <w:p w14:paraId="174F909C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4E9D516F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3. Права ШСК</w:t>
      </w:r>
    </w:p>
    <w:p w14:paraId="527CAF5C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3.1. ШСК имеет право в порядке, предусмотренном действующим законодательством:</w:t>
      </w:r>
    </w:p>
    <w:p w14:paraId="6A69339B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свободно распространять информацию о своей деятельности;</w:t>
      </w:r>
    </w:p>
    <w:p w14:paraId="618F33EE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участвовать в выработке решений органов управления школой;</w:t>
      </w:r>
    </w:p>
    <w:p w14:paraId="764D8F2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проводить собрания, митинги, шествия;</w:t>
      </w:r>
    </w:p>
    <w:p w14:paraId="5F6969E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14:paraId="0F74EEF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осуществлять иные полномочия, предусмотренные законами об общественных объединениях;</w:t>
      </w:r>
    </w:p>
    <w:p w14:paraId="4C9E31CC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14:paraId="133A0B5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поддерживать прямые контакты и связи с другими спортивными организациями и клубами.</w:t>
      </w:r>
    </w:p>
    <w:p w14:paraId="03B34AF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14:paraId="18C6D6A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45E0F6E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4. Обязанности ШСК</w:t>
      </w:r>
    </w:p>
    <w:p w14:paraId="08AB435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4.1. ШСК обязан:</w:t>
      </w:r>
    </w:p>
    <w:p w14:paraId="3BB7916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14:paraId="13219151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ежегодно информировать общественность о своей деятельности.</w:t>
      </w:r>
    </w:p>
    <w:p w14:paraId="1E2D3B52">
      <w:pPr>
        <w:spacing w:after="0" w:line="240" w:lineRule="auto"/>
        <w:ind w:left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5. Участники ШСК, их права и обязанности</w:t>
      </w:r>
    </w:p>
    <w:p w14:paraId="22E27EE7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5.1. Членами ШСК могут быть физические лица, достигшие возраста 8 лет. Юридические лица могут быть участниками ШСК.</w:t>
      </w:r>
    </w:p>
    <w:p w14:paraId="06C0260C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14:paraId="28744B7E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14:paraId="70D84D2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5.4. Члены ШСК имеют право:</w:t>
      </w:r>
    </w:p>
    <w:p w14:paraId="6F8504B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14:paraId="4D4224A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получать консультации от преподавателей ШСК;</w:t>
      </w:r>
    </w:p>
    <w:p w14:paraId="6A0362C3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избирать и быть избранными  в Совет ШСК;</w:t>
      </w:r>
    </w:p>
    <w:p w14:paraId="351DF149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систематически проходить медицинское обследование;</w:t>
      </w:r>
    </w:p>
    <w:p w14:paraId="235269F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вносить предложения по совершенствованию работы ШСК;</w:t>
      </w:r>
    </w:p>
    <w:p w14:paraId="64129C5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принимать участие в общих собраниях;</w:t>
      </w:r>
    </w:p>
    <w:p w14:paraId="7AD4187F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избирать и быть избранным в руководящие и контрольно - ревизионный органы ШСК;</w:t>
      </w:r>
    </w:p>
    <w:p w14:paraId="758393D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получать информацию о планируемых ШСК мероприятиях;</w:t>
      </w:r>
    </w:p>
    <w:p w14:paraId="4CBAAF2D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участвовать во всех мероприятиях проводимых ШСК.</w:t>
      </w:r>
    </w:p>
    <w:p w14:paraId="381FCB8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5.5. Члены ШСК обязаны:</w:t>
      </w:r>
    </w:p>
    <w:p w14:paraId="39E6BA5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соблюдать Устав ШСК;</w:t>
      </w:r>
    </w:p>
    <w:p w14:paraId="4348592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выполнять решения руководящих органов ШСК;</w:t>
      </w:r>
    </w:p>
    <w:p w14:paraId="6FFB7CDC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активно участвовать в работе органов, в которые они избраны;</w:t>
      </w:r>
    </w:p>
    <w:p w14:paraId="7355FA6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-соблюдать правила техники безопасности при проведении занятий, установленный порядок работы ШСК;</w:t>
      </w:r>
    </w:p>
    <w:p w14:paraId="531E8A5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бережно относиться к спортивному инвентарю, оборудованию, спортивным сооружениям и иному имуществу;</w:t>
      </w:r>
    </w:p>
    <w:p w14:paraId="07F5E9D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показывать личный пример здорового образа жизни.</w:t>
      </w:r>
    </w:p>
    <w:p w14:paraId="72DCF96F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5A31137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6. Руководящие органы</w:t>
      </w:r>
    </w:p>
    <w:p w14:paraId="3758EEC9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6.1. Общее собрание</w:t>
      </w:r>
    </w:p>
    <w:p w14:paraId="796CE21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14:paraId="0995E657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6.1.2. Внеочередное общее собрание может быть созвано по требованию не менее, чем одной трети участников ШСК.</w:t>
      </w:r>
    </w:p>
    <w:p w14:paraId="5F5C641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6.1.3. Инициаторы проведения общего собрания обязаны известить об этом собрании всех участников ШСК.</w:t>
      </w:r>
    </w:p>
    <w:p w14:paraId="576B17D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6.1.4. Общее собрание правомочно:</w:t>
      </w:r>
    </w:p>
    <w:p w14:paraId="01E7B57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14:paraId="16C0266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14:paraId="0F0B37E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14:paraId="489C225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6.1.6. К исключительной компетенции общего собрания относятся:</w:t>
      </w:r>
    </w:p>
    <w:p w14:paraId="19B1A47F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реорганизация и ликвидация ШСК;</w:t>
      </w:r>
    </w:p>
    <w:p w14:paraId="1F7EB241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утверждение Устава, внесение изменений и дополнений в Устав;</w:t>
      </w:r>
    </w:p>
    <w:p w14:paraId="14F0FD9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выбор членов Совета ШСК;</w:t>
      </w:r>
    </w:p>
    <w:p w14:paraId="58BBE89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утверждение ежегодного отчета Совета ШСК;</w:t>
      </w:r>
    </w:p>
    <w:p w14:paraId="0FB4F180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- избрание контрольно-ревизионной комиссии.</w:t>
      </w:r>
    </w:p>
    <w:p w14:paraId="6E1978E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471E6A86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6.2. Совет ШСК. Председатель Совета ШСК</w:t>
      </w:r>
    </w:p>
    <w:p w14:paraId="6EAA159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14:paraId="5118B5C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14:paraId="71934AA3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6.2.3. Совет ШСК осуществляет права и исполняет обязанности от имени ШСК.</w:t>
      </w:r>
    </w:p>
    <w:p w14:paraId="4128B55C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6.2.4.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14:paraId="54570651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6.2.5. 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14:paraId="27B3E515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14:paraId="522552E8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14:paraId="30543364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6.2.8. Все решения принимаются простым большинством голосов от общего числа членов Совета ШСК.</w:t>
      </w:r>
    </w:p>
    <w:p w14:paraId="46E1EAC6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6.2.9. 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14:paraId="1E626DA9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6.2.10. Председатель организует подготовку и проведение заседаний Совета ШСК.</w:t>
      </w:r>
    </w:p>
    <w:p w14:paraId="23C3E41D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69ED46C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7. Порядок внесения дополнений и изменений в Устав</w:t>
      </w:r>
    </w:p>
    <w:p w14:paraId="6C9956D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7.1. Изменения и дополнения в Устав вносят по решению общего собрания участников.</w:t>
      </w:r>
    </w:p>
    <w:p w14:paraId="62AB6DC2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14:paraId="2D2B4FF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6E2DA883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8. Реорганизация и ликвидация ШСК</w:t>
      </w:r>
    </w:p>
    <w:p w14:paraId="4F1C62C1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14:paraId="6174AEA7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8.2. Ликвидируют ШСК по решению общего собрания.</w:t>
      </w:r>
    </w:p>
    <w:p w14:paraId="1101A8A6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14:paraId="3B02FBBA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8.4. Все дела ликвидированного ШСК (учредительные документы, протоколы, приказы и т.п.) передают по описи в архив.</w:t>
      </w:r>
    </w:p>
    <w:p w14:paraId="362C0E1B">
      <w:pPr>
        <w:spacing w:after="0" w:line="240" w:lineRule="auto"/>
        <w:ind w:firstLine="567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7FD910C8">
      <w:pPr>
        <w:shd w:val="clear" w:color="auto" w:fill="FFFFFF"/>
        <w:spacing w:after="30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ПОЛОЖЕНИЕ О ШКОЛЬНОМ СПОРТИВНОМ КЛУБЕ</w:t>
      </w:r>
    </w:p>
    <w:p w14:paraId="61B84A0D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Цели и задачи клуба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Спортивный клуб общеобразовательной школы ставит своей  целью всемерное развитие физической культуры и спорта среди учащихся как одного из важных средств воспитания детей, подростков и молодежи.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Основной задачей спортивного клуба является спортсменов, гармонически сочетающих в себе патриотизм, духовное богатство, моральную чистоту, отказ от вредных привычек, физическое совершенство.</w:t>
      </w:r>
    </w:p>
    <w:p w14:paraId="7BBEA0A1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Учебно-тренировочная и массовая физкультурно-оздоровительная работа включает: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создание и организацию работы спортивных секций, групп физкультурно-оздоровительной направленности, и т.п.;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проведение спартакиад, массовых физкультурно-оздоровительных, туристских и спортивных мероприятий, конкурсов и спортивных праздников;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подготовку и обеспечение участия команд и отдельных спортсменов школы в различных соревнованиях; подготовку спортсменов-разрядников;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оказание практической помощи педагогическому коллективу в организации и проведении физкультурно-оздоровительной и массовой спортивной работы по месту жительства.</w:t>
      </w:r>
    </w:p>
    <w:p w14:paraId="0A433B79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Деятельность и структура спортивного клуба.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Высшим органом спортивного клуба является общее собрание членов клуба.</w:t>
      </w:r>
    </w:p>
    <w:p w14:paraId="6F2E475B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Общее собрание клуба: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выбирает открытым голосованием совет клуба сроком на два года. Количественный состав совета клуба определяется общим собранием. В состав совета могут быть избраны: активисты физкультурной работы, медицинские работники, родители учащихся и представители;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утверждает устав, положение клуба, состав  общественного, физкультурного актива, план работы;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заслушивает   отчеты   совета клуба;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Работа спортивного клуба проводится на основе широкой творческой инициативы и самодеятельности учащихся в тесном контакте с общественными организациями школы. Работа клуба осуществляется под контролем администрации школы.</w:t>
      </w:r>
    </w:p>
    <w:p w14:paraId="3BAA552C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Совет клуба: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избирает из своего состава председателя и заместителя председателя совета;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организует работу клуба в соответствии с уставом, положением.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организует спортивные секции, команды по видам спорта, группы общей физической подготовки, судейские коллегии, туристские секции и руководит их работой;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развивает творческую инициативу и самодеятельность учащихся, вовлекает их в активную работу, направленную на укрепление здоровья, улучшение успеваемости, укрепление дисциплины, патриотическое воспитание;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организует конкурс на лучшую постановку массовой физкультурной и спортивной работы между классами, спортивными секциями и подводит его итоги;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организует и проводит оздоровительную и спортивную работу с детьми в микрорайоне;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организует и участвует в строительстве, ремонте, благоустройстве спортив-ных сооружений.</w:t>
      </w:r>
    </w:p>
    <w:p w14:paraId="594A3BF6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Руководство работой осуществляют: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 классах — физкультурные организаторы, избираемые сроком на один год;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 спортивных секциях — бюро секций, избираемые в количестве трех-пяти человек сроком на один год;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 командах — капитаны, избираемые сроком на один год, спортивный сезон или на время проведения физкультурного, спортивного мероприятия;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 судейских коллегиях — президиумы судейских коллегий по видам спорта, избираемые сроком на один год.</w:t>
      </w:r>
    </w:p>
    <w:p w14:paraId="45644BB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Члены бюро секций, капитаны команд, физорги, члены президиума судейских коллегий избираются открытым голосованием.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Бюро спортивных секций, капитаны команд, физорги классов, судейские коллегии обеспечивают контроль за качеством тренировочных занятий,  посещаемостью,  систематическим  прохождением  членами секции медицинского осмотра, ведут учет работы.</w:t>
      </w:r>
    </w:p>
    <w:p w14:paraId="38BA54DA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Флаг, эмблема, название и форма спортивного клуба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Спортивный клуб имеет свое название, флаг, эмблему и спортивную форму, утвержденные советом клуба.</w:t>
      </w:r>
    </w:p>
    <w:p w14:paraId="5C5DE4EB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Отчет о работе спортивного клуба.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Совет клуба отчитывается о своей работе на общем собрании членов клуба.</w:t>
      </w:r>
    </w:p>
    <w:p w14:paraId="2A71DF8C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Член спортивного клуба обязан: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заботиться о своем физическом развитии, сохранении и укреплении своего здоровья путем занятий физическими упражнениями и спортом;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показывать личный пример здорового образа жизни;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соблюдать требования положения о спортивном клубе и устава.</w:t>
      </w:r>
    </w:p>
    <w:p w14:paraId="36B38020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Члены спортивного клуба за спортивные достижения и активное участие в его работе могут быть поощрены морально и материально.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Финансирование деятельности клуба.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Деятельность спортивного клуба образовательного учреждения без государственной регистрации осуществляется на общественных началах.</w:t>
      </w:r>
    </w:p>
    <w:p w14:paraId="59F933AB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Администрация школы предоставляет спортивному клубу в бесплатное пользование школьные спортивные сооружения, инвентарь и оборудование на основе специального договора.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Контроль за финансово-хозяйственной деятельностью клуба осуществляет ревизионная комиссия.</w:t>
      </w:r>
    </w:p>
    <w:p w14:paraId="725B70FD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Порядок прекращения деятельности спортивного клуба.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</w:p>
    <w:p w14:paraId="3F52C0AA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F2A9F15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A130C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Паспорт программы клуба «Цейтнот»</w:t>
      </w:r>
    </w:p>
    <w:tbl>
      <w:tblPr>
        <w:tblStyle w:val="3"/>
        <w:tblW w:w="0" w:type="auto"/>
        <w:tblCellSpacing w:w="15" w:type="dxa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11745"/>
      </w:tblGrid>
      <w:tr w14:paraId="7C541FD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6BEF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Государственный заказчик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0F1A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Управление образования УО г.Орска</w:t>
            </w:r>
          </w:p>
        </w:tc>
      </w:tr>
      <w:tr w14:paraId="2D873E0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F333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Основные разработчики</w:t>
            </w:r>
          </w:p>
          <w:p w14:paraId="7DC79A4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программы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AE45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Руководитель, члены школьного спортивного клуба, заместитель директора по воспитательной работе</w:t>
            </w:r>
          </w:p>
        </w:tc>
      </w:tr>
      <w:tr w14:paraId="241D3D1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5728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Основная цель программы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963B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Стратегическая цель: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 формирование интересов учащихся, совершенствование в избранном виде спорта, широкое привлечение учащихся, родителей, педагогических работников образовательного учреждения к регулярным занятиям физической культурой и спортом, формирование здорового образа жизни, организация активного отдыха, повышение уровня физического развития учащихся</w:t>
            </w:r>
          </w:p>
          <w:p w14:paraId="5DBB501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Тактическая цель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: Создание образовательного пространства, способствующего образованию спортивно-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      </w:r>
          </w:p>
        </w:tc>
      </w:tr>
      <w:tr w14:paraId="20E135E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4E21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BF49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Задачи:</w:t>
            </w:r>
          </w:p>
          <w:p w14:paraId="4C71B0C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Активное содействие физическому, гражданско-патриотическому воспитанию обучающихся, внедрение физической культуры и спорта в повседневную жизнь.</w:t>
            </w:r>
          </w:p>
          <w:p w14:paraId="6D0D040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Организация занятий в спортивных секциях и группах оздоровительной направленности.</w:t>
            </w:r>
          </w:p>
          <w:p w14:paraId="34541A8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Проведение массовых физкультурно-оздоровительных и спортивных мероприятий.</w:t>
            </w:r>
          </w:p>
          <w:p w14:paraId="4892D42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Проведение работы по физической реабилитации учащихся, имеющих отклонения в состоянии здоровья.</w:t>
            </w:r>
          </w:p>
          <w:p w14:paraId="7F7F339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Создание условий для развития всех видов и форм спортивно-оздоровительной деятельности учащихся.</w:t>
            </w:r>
          </w:p>
          <w:p w14:paraId="2C1BA6D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Осуществление профилактики асоциального поведения учащихся средствами физической культуры.</w:t>
            </w:r>
          </w:p>
        </w:tc>
      </w:tr>
      <w:tr w14:paraId="3AD7C5B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6C97A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73390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гг.</w:t>
            </w:r>
          </w:p>
        </w:tc>
      </w:tr>
      <w:tr w14:paraId="4E91B61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1DD7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4104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«МОАУ средняя общеобразовательная школа  №15 г. Орска»</w:t>
            </w:r>
          </w:p>
        </w:tc>
      </w:tr>
      <w:tr w14:paraId="268FE05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1471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Объем и источники дополнительного финансирования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2AF2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Источником финансирования программы развития является бюджет образовательного учреждения, внебюджетные средства</w:t>
            </w:r>
          </w:p>
        </w:tc>
      </w:tr>
      <w:tr w14:paraId="31294062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84E7A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Система управления программой и контроль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E0FE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Контроль за ходом реализации программы осуществляют МОАУ «СОШ№ 15» и Управление образования г.Орска</w:t>
            </w:r>
          </w:p>
        </w:tc>
      </w:tr>
      <w:tr w14:paraId="27DCE30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94429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117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C2F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увеличение числа систематически занимающихся учащихся школы в спортивных секциях;</w:t>
            </w:r>
          </w:p>
          <w:p w14:paraId="5F39E1F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увеличение количества различных школьных спортивных соревнований, для привлечения большего количества разновозрастных участников;</w:t>
            </w:r>
          </w:p>
          <w:p w14:paraId="69FBECA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увеличение % участников в, региональных, муниципальных спортивно-массовых мероприятиях;</w:t>
            </w:r>
          </w:p>
          <w:p w14:paraId="67970BF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      </w:r>
          </w:p>
        </w:tc>
      </w:tr>
    </w:tbl>
    <w:p w14:paraId="6FA5A1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 xml:space="preserve">                                 </w:t>
      </w:r>
    </w:p>
    <w:p w14:paraId="29D366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2BCD3B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3B8BDC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172319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3FFB77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3E6582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277EC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77A5B7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0A8E99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0248AE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185655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21C3AC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6AAAFB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57CA80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4BE20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47316B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1413614C">
      <w:pPr>
        <w:spacing w:after="200" w:line="276" w:lineRule="auto"/>
        <w:jc w:val="right"/>
        <w:rPr>
          <w:rFonts w:ascii="Times New Roman" w:hAnsi="Times New Roman" w:eastAsia="Calibri" w:cs="Times New Roman"/>
          <w:sz w:val="32"/>
          <w:szCs w:val="32"/>
        </w:rPr>
      </w:pPr>
      <w:r>
        <w:rPr>
          <w:rFonts w:ascii="Times New Roman" w:hAnsi="Times New Roman" w:eastAsia="Calibri" w:cs="Times New Roman"/>
          <w:sz w:val="32"/>
          <w:szCs w:val="32"/>
        </w:rPr>
        <w:t xml:space="preserve">Утверждаю __________ директор   </w:t>
      </w:r>
    </w:p>
    <w:p w14:paraId="74A1A91C">
      <w:pPr>
        <w:spacing w:after="200" w:line="276" w:lineRule="auto"/>
        <w:jc w:val="right"/>
        <w:rPr>
          <w:rFonts w:ascii="Times New Roman" w:hAnsi="Times New Roman" w:eastAsia="Calibri" w:cs="Times New Roman"/>
          <w:sz w:val="32"/>
          <w:szCs w:val="32"/>
        </w:rPr>
      </w:pPr>
      <w:r>
        <w:rPr>
          <w:rFonts w:ascii="Times New Roman" w:hAnsi="Times New Roman" w:eastAsia="Calibri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МОАУ «СОШ№15 г Орска». И.В. Югова  </w:t>
      </w:r>
    </w:p>
    <w:p w14:paraId="191B428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</w:p>
    <w:p w14:paraId="55DEEC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color w:val="000000"/>
          <w:sz w:val="44"/>
          <w:szCs w:val="44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b/>
          <w:bCs/>
          <w:color w:val="000000"/>
          <w:sz w:val="44"/>
          <w:szCs w:val="44"/>
        </w:rPr>
        <w:t>Рабочая программа</w:t>
      </w:r>
    </w:p>
    <w:p w14:paraId="36F832A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. 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Богатые спортивные традиции школы:</w:t>
      </w:r>
    </w:p>
    <w:p w14:paraId="2F29194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Общешкольные спортивные и оздоровительные мероприятия включены в план работы школы, где предусмотрены ежемесячные внутриклассные Дни здоровья и спорта, по одному разу в четверть -общешкольные. В течение года проводится Спартакиада школьников по всем видам учебной программы, результаты подводятся в конце года на Спортивном празднике, где определяется «Самый спортивный класс» и «Лучший спортсмен года». Традиционным стало проведение в школе спортивные мероприятия: «Весёлые старты», «Зарница», «Малые олимпийские игры», «Папа, мама, я - спортивная семья». В школе уже стали обязательными декады здоровья, внеклассные мероприятия, посвященные здоровому образу жизни, товарищеские встречи между учителями и учениками по волейболу, баскетболу, «Веселые старты», оборонно – спортивный месячник, в рамках которого проходят «Президентские состязания» и «Президентские игры».</w:t>
      </w:r>
    </w:p>
    <w:p w14:paraId="2170D4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Учащиеся школы принимают активное участие в городских, районных соревнованиях и спортивных праздниках.</w:t>
      </w:r>
    </w:p>
    <w:p w14:paraId="357B089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. 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Опыт работы по организации спортивных мероприятий районного и республиканского уровня:</w:t>
      </w:r>
    </w:p>
    <w:p w14:paraId="16C7A99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- организация и проведение районных соревнований по футболу, мини-футболу, баскетболу, волейболу и т.д.</w:t>
      </w:r>
    </w:p>
    <w:p w14:paraId="73B97D4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. 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Организация внеклассной работы 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по физической культуре осуществляется через работу спортивных секций - баскетбол, подвижные игры, Л/атлетика, каратэ-до. </w:t>
      </w:r>
    </w:p>
    <w:p w14:paraId="5C8D773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Учитывая все вышеизложенное, учащиеся школы выступили с инициативой к администрации школы о создании на базе школы Школьного спортивного клуба.</w:t>
      </w:r>
    </w:p>
    <w:p w14:paraId="69128D3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Администрация школы считает идею создания Школьного спортивного клуба на базе школы наиболее соответствующей современным требованиям к развитию физической культуры, массового детского и юношеского спорта в стране.</w:t>
      </w:r>
    </w:p>
    <w:p w14:paraId="649AC88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</w:p>
    <w:p w14:paraId="2F493E6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</w:p>
    <w:p w14:paraId="5D4FA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ascii="Times New Roman" w:hAnsi="Times New Roman" w:eastAsia="Calibri" w:cs="Times New Roman"/>
          <w:b/>
          <w:bCs/>
          <w:color w:val="000000"/>
          <w:sz w:val="32"/>
          <w:szCs w:val="32"/>
        </w:rPr>
        <w:t>Ресурсное обеспечение школьного спортивного клуба «Цейтнот»</w:t>
      </w:r>
    </w:p>
    <w:tbl>
      <w:tblPr>
        <w:tblStyle w:val="3"/>
        <w:tblW w:w="0" w:type="auto"/>
        <w:tblCellSpacing w:w="15" w:type="dxa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0"/>
        <w:gridCol w:w="4020"/>
        <w:gridCol w:w="3915"/>
      </w:tblGrid>
      <w:tr w14:paraId="3A8EA30B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42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DC27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Кадровое</w:t>
            </w:r>
          </w:p>
        </w:tc>
        <w:tc>
          <w:tcPr>
            <w:tcW w:w="39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AA782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Материально-техническое</w:t>
            </w:r>
          </w:p>
        </w:tc>
        <w:tc>
          <w:tcPr>
            <w:tcW w:w="3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F2CA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Нормативно - правовое</w:t>
            </w:r>
          </w:p>
        </w:tc>
      </w:tr>
      <w:tr w14:paraId="28E4845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42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874A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Учителя физической культуры-3</w:t>
            </w:r>
          </w:p>
          <w:p w14:paraId="7DE37CF2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Тренер- преподаватель-2(по согласованию)</w:t>
            </w:r>
          </w:p>
        </w:tc>
        <w:tc>
          <w:tcPr>
            <w:tcW w:w="39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BB371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Малый спортивный зал-1</w:t>
            </w:r>
          </w:p>
          <w:p w14:paraId="2F9EC0B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Большой спортивный зал -1</w:t>
            </w:r>
          </w:p>
          <w:p w14:paraId="2B8C3F3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Футбольное поле-1</w:t>
            </w:r>
          </w:p>
          <w:p w14:paraId="03B8D43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Баскетбольные площадки-2</w:t>
            </w:r>
          </w:p>
          <w:p w14:paraId="4F51FF4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Волейбольная площадка-1</w:t>
            </w:r>
          </w:p>
        </w:tc>
        <w:tc>
          <w:tcPr>
            <w:tcW w:w="3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ABAE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Законы РФ «Об образовании», “О физической культуре и спорте»”</w:t>
            </w:r>
          </w:p>
          <w:p w14:paraId="7A833CE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Положение о ШСК школы</w:t>
            </w:r>
          </w:p>
          <w:p w14:paraId="09A2930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План работы -календарь спортивно-массовых мероприятий ШСК</w:t>
            </w:r>
          </w:p>
        </w:tc>
      </w:tr>
    </w:tbl>
    <w:p w14:paraId="2554D13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Предполагаемый эффект</w:t>
      </w:r>
    </w:p>
    <w:tbl>
      <w:tblPr>
        <w:tblStyle w:val="3"/>
        <w:tblW w:w="0" w:type="auto"/>
        <w:tblCellSpacing w:w="15" w:type="dxa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7952"/>
      </w:tblGrid>
      <w:tr w14:paraId="1E8977A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tblCellSpacing w:w="15" w:type="dxa"/>
        </w:trPr>
        <w:tc>
          <w:tcPr>
            <w:tcW w:w="72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B00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Образовательный эффект</w:t>
            </w:r>
          </w:p>
        </w:tc>
        <w:tc>
          <w:tcPr>
            <w:tcW w:w="83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5B97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Социальный эффект</w:t>
            </w:r>
          </w:p>
        </w:tc>
      </w:tr>
      <w:tr w14:paraId="3D0C86C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tblCellSpacing w:w="15" w:type="dxa"/>
        </w:trPr>
        <w:tc>
          <w:tcPr>
            <w:tcW w:w="72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DD16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 рост общефизической подготовки учащихся;</w:t>
            </w:r>
          </w:p>
          <w:p w14:paraId="7A1BB8D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-разнообразие спортивной деятельности во внеурочное время;</w:t>
            </w:r>
          </w:p>
          <w:p w14:paraId="50442C8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 рост показателей спортивных достижений учащихся на уровне школы, района;</w:t>
            </w:r>
          </w:p>
          <w:p w14:paraId="715492C2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 профориентация старшеклассников (выбор педагогических вузов);</w:t>
            </w:r>
          </w:p>
          <w:p w14:paraId="0015A98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 снижение пропусков уроков по болезни благодаря закаливанию организма;</w:t>
            </w:r>
          </w:p>
          <w:p w14:paraId="7CF587D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-профилактика простудных заболеваний.</w:t>
            </w:r>
          </w:p>
        </w:tc>
        <w:tc>
          <w:tcPr>
            <w:tcW w:w="83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D7E0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-привлечение родителей к сотрудничеству в ШСК,</w:t>
            </w:r>
          </w:p>
          <w:p w14:paraId="14F6C4E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 организованный спортивный досуг в каникулярное время через краткосрочные спортивные модули,</w:t>
            </w:r>
          </w:p>
          <w:p w14:paraId="6632093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 вовлечение родителей в физкультурно – массовые мероприятия школы.</w:t>
            </w:r>
          </w:p>
        </w:tc>
      </w:tr>
    </w:tbl>
    <w:p w14:paraId="143796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color w:val="000000"/>
          <w:sz w:val="32"/>
          <w:szCs w:val="32"/>
        </w:rPr>
      </w:pPr>
      <w:r>
        <w:rPr>
          <w:rFonts w:ascii="Times New Roman" w:hAnsi="Times New Roman" w:eastAsia="Calibri" w:cs="Times New Roman"/>
          <w:b/>
          <w:bCs/>
          <w:color w:val="000000"/>
          <w:sz w:val="32"/>
          <w:szCs w:val="32"/>
        </w:rPr>
        <w:t>Основные задачи, которые предлагается решить в процессе реализации программы развития школьного спортивного клуба путем поэтапного решения возникших проблем:</w:t>
      </w:r>
    </w:p>
    <w:p w14:paraId="40CA9E9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I ЭТАП 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Calibri" w:cs="Times New Roman"/>
          <w:b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Calibri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год</w:t>
      </w:r>
    </w:p>
    <w:p w14:paraId="42D230A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Задачи:</w:t>
      </w:r>
    </w:p>
    <w:p w14:paraId="68D5D2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Подбор и изучение методической литературы.</w:t>
      </w:r>
    </w:p>
    <w:p w14:paraId="301AF5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Изучение опыта работы других школьных спортивных клубов. –</w:t>
      </w:r>
    </w:p>
    <w:p w14:paraId="4A4D3D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Развитие материальной базы.</w:t>
      </w:r>
    </w:p>
    <w:p w14:paraId="0FDBE86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Определение уровня физической подготовленности учащихся с 1 по 11 класс.</w:t>
      </w:r>
    </w:p>
    <w:p w14:paraId="22A31E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II ЭТАП 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Calibri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- 202</w:t>
      </w:r>
      <w:r>
        <w:rPr>
          <w:rFonts w:hint="default" w:ascii="Times New Roman" w:hAnsi="Times New Roman" w:eastAsia="Calibri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учебный год</w:t>
      </w:r>
    </w:p>
    <w:p w14:paraId="5646598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Задачи:</w:t>
      </w:r>
    </w:p>
    <w:p w14:paraId="127062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Расширение материально-технической базы для занятий физической культурой.</w:t>
      </w:r>
    </w:p>
    <w:p w14:paraId="072B29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Создание целостной системы физкультурно-оздоровительной работы в школе.</w:t>
      </w:r>
    </w:p>
    <w:p w14:paraId="60D359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Увеличение количества спортивных секций</w:t>
      </w:r>
    </w:p>
    <w:p w14:paraId="60BCEFE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III ЭТАП 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Calibri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- 202</w:t>
      </w:r>
      <w:r>
        <w:rPr>
          <w:rFonts w:hint="default" w:ascii="Times New Roman" w:hAnsi="Times New Roman" w:eastAsia="Calibri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учебный год</w:t>
      </w:r>
    </w:p>
    <w:p w14:paraId="5DA6290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Задачи:</w:t>
      </w:r>
    </w:p>
    <w:p w14:paraId="022C15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Расширение материально-технической базы для занятий физической культурой.</w:t>
      </w:r>
    </w:p>
    <w:p w14:paraId="6A03CB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Создание целостной системы физкультурно-оздоровительной работы в школе.</w:t>
      </w:r>
    </w:p>
    <w:p w14:paraId="29487E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Анализ программы развития школьного спортивного клуба. Проблемы и их решения.</w:t>
      </w:r>
    </w:p>
    <w:p w14:paraId="423E8E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Обработка данных, составление организационно-методических указаний при использовании программы.</w:t>
      </w:r>
    </w:p>
    <w:p w14:paraId="1645B63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</w:p>
    <w:p w14:paraId="2C0E794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</w:p>
    <w:p w14:paraId="668ED29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eastAsia="Calibri" w:cs="Times New Roman"/>
          <w:color w:val="000000"/>
          <w:sz w:val="28"/>
          <w:szCs w:val="28"/>
        </w:rPr>
      </w:pPr>
    </w:p>
    <w:p w14:paraId="7F7A912F">
      <w:pPr>
        <w:pageBreakBefore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color w:val="000000"/>
          <w:sz w:val="40"/>
          <w:szCs w:val="40"/>
        </w:rPr>
      </w:pPr>
      <w:r>
        <w:rPr>
          <w:rFonts w:ascii="Times New Roman" w:hAnsi="Times New Roman" w:eastAsia="Calibri" w:cs="Times New Roman"/>
          <w:b/>
          <w:bCs/>
          <w:color w:val="000000"/>
          <w:sz w:val="40"/>
          <w:szCs w:val="40"/>
        </w:rPr>
        <w:t>План спортивно – оздоровительной деятельности</w:t>
      </w:r>
    </w:p>
    <w:tbl>
      <w:tblPr>
        <w:tblStyle w:val="3"/>
        <w:tblW w:w="0" w:type="auto"/>
        <w:tblCellSpacing w:w="15" w:type="dxa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720"/>
        <w:gridCol w:w="2010"/>
        <w:gridCol w:w="1601"/>
        <w:gridCol w:w="2595"/>
      </w:tblGrid>
      <w:tr w14:paraId="340F8A7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F108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2A5D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DFA0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C242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9DDBA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14:paraId="3863A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6EC0F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75751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Л/атлетическая эстафета</w:t>
            </w:r>
          </w:p>
          <w:p w14:paraId="25C43FE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Пулевая стрельба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27759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2-11 классы</w:t>
            </w:r>
          </w:p>
          <w:p w14:paraId="0C9B65F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7-11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D6BA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сентябрь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7D3F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12D92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9FE2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912D5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Кубок школы по волейболу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4659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8-11классы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9A0E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до 29 октября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1A45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244D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F2A6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F940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CDB6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6-11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6697B2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октябрь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119E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6261D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4964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6BD8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Кубок школы по настольному теннису ,шахматам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2D1D6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7- 11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81EC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до 19ноября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E5A8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2DBFB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F864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D83A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КЭС – баскет Октябрьский             р-он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19557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2-11классы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249C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E9699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7AD98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FB851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B2102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C4D7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2-11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1D1E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EBA6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6598A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9E32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6D11E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Соревнования по пионерболу</w:t>
            </w:r>
          </w:p>
          <w:p w14:paraId="7BDF600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КЭС – баскет Первенство города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96F79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5-11классы</w:t>
            </w:r>
          </w:p>
          <w:p w14:paraId="5D97D44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7-11классы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153D2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январь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C0BF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76B01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AD00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7264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Оборонно-массовая работа по отдельному плану ,соревнования по лыжным гонкам-«Эстафета»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22B0F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1-11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C740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Февраль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B1245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29280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A715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4A9C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Спортивное многоборье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DC6F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5-11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3FBE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до 28марта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DD2D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1CC3E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F36E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10.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28608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Школьные соревнования на кубок по лыжным гонкам</w:t>
            </w:r>
          </w:p>
          <w:p w14:paraId="715CD2C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Настольный теннис</w:t>
            </w:r>
          </w:p>
          <w:p w14:paraId="4DDC66F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Шахматы</w:t>
            </w:r>
          </w:p>
          <w:p w14:paraId="7D08782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Шашки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4E64B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2–11 классы</w:t>
            </w:r>
          </w:p>
          <w:p w14:paraId="6C13964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8-11 классы</w:t>
            </w:r>
          </w:p>
          <w:p w14:paraId="7517051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7-11классы</w:t>
            </w:r>
          </w:p>
          <w:p w14:paraId="5B709FC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5-6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99C8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март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7CF1D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40E81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2ABF0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9D1B24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Всероссийская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 xml:space="preserve"> школьная лига Дзюдо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56B0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1-4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808ED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6C287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7B69B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29F6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12.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983D6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Соревнования по легкой атлетике на кубок школы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C31B1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 –11 класс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71922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май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C8C0C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16CD1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6130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0FF3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Кубок школы по футболу</w:t>
            </w:r>
          </w:p>
          <w:p w14:paraId="502091D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 возможности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05B8E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 – 10 класс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1717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май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421B8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165BD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15" w:type="dxa"/>
        </w:trPr>
        <w:tc>
          <w:tcPr>
            <w:tcW w:w="33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BD58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369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0C172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Туристические походы, лыжные вылазки</w:t>
            </w:r>
          </w:p>
        </w:tc>
        <w:tc>
          <w:tcPr>
            <w:tcW w:w="19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E55E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 – 11 классы</w:t>
            </w:r>
          </w:p>
        </w:tc>
        <w:tc>
          <w:tcPr>
            <w:tcW w:w="138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77E67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на каникулах, в</w:t>
            </w:r>
          </w:p>
          <w:p w14:paraId="033A136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выходные</w:t>
            </w:r>
          </w:p>
        </w:tc>
        <w:tc>
          <w:tcPr>
            <w:tcW w:w="25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C8046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</w:tbl>
    <w:p w14:paraId="3309A8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eastAsia="Calibri" w:cs="Times New Roman"/>
          <w:color w:val="000000"/>
          <w:sz w:val="40"/>
          <w:szCs w:val="40"/>
        </w:rPr>
      </w:pPr>
      <w:r>
        <w:rPr>
          <w:rFonts w:ascii="Times New Roman" w:hAnsi="Times New Roman" w:eastAsia="Calibri" w:cs="Times New Roman"/>
          <w:b/>
          <w:bCs/>
          <w:color w:val="000000"/>
          <w:sz w:val="40"/>
          <w:szCs w:val="40"/>
        </w:rPr>
        <w:t>Участие в районных соревнованиях</w:t>
      </w:r>
    </w:p>
    <w:tbl>
      <w:tblPr>
        <w:tblStyle w:val="3"/>
        <w:tblpPr w:leftFromText="180" w:rightFromText="180" w:bottomFromText="200" w:vertAnchor="text" w:tblpY="1"/>
        <w:tblOverlap w:val="never"/>
        <w:tblW w:w="0" w:type="auto"/>
        <w:tblCellSpacing w:w="15" w:type="dxa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935"/>
        <w:gridCol w:w="1080"/>
        <w:gridCol w:w="1508"/>
        <w:gridCol w:w="2340"/>
      </w:tblGrid>
      <w:tr w14:paraId="7AB544E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C8DB0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5B5E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Соревнования по волейболу, стрельбе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498F3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9-11кл.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40D42E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29октябрь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0736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1CD61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FE1F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A686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Соревнования по мини-футболу, гимнастике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6DFA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9-11кл.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FDB8F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9январь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984B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23DAD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3AFF6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1D7D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Открытие зимнего сезона футбол на снегу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1F53F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2-11кл.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4302C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декабрь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F4A0FB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55F98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501D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03A0F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Первенство по футболу на снегу</w:t>
            </w:r>
          </w:p>
          <w:p w14:paraId="377A638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КЭС – баскет Первенство города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34E6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5-11кл.</w:t>
            </w:r>
          </w:p>
          <w:p w14:paraId="303C83B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7-10кл.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2EE2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февраль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E002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7F314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B53B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6DB1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Соревнования по лыжным гонкам«Эстафета»</w:t>
            </w:r>
          </w:p>
          <w:p w14:paraId="349FA972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Фестиваль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»Степные Игры»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4CB3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2-11кл.</w:t>
            </w:r>
          </w:p>
          <w:p w14:paraId="33E1A6A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B99E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25 февраль</w:t>
            </w:r>
          </w:p>
          <w:p w14:paraId="443F73CB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12A43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74EFA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40E6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DA16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Закрытие зимнего сезона</w:t>
            </w:r>
          </w:p>
          <w:p w14:paraId="458FDEF8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Лыжня «России»-202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6</w:t>
            </w:r>
          </w:p>
          <w:p w14:paraId="69BBBAA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6782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1-11кл.</w:t>
            </w:r>
          </w:p>
          <w:p w14:paraId="1F887BE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5-9 кл</w:t>
            </w:r>
          </w:p>
          <w:p w14:paraId="2D30482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DD352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март</w:t>
            </w:r>
          </w:p>
          <w:p w14:paraId="5F5C78DC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28 марта</w:t>
            </w:r>
          </w:p>
          <w:p w14:paraId="41508DA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FFB2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3BF31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3A08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34B872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Соревнования по легкой атлетике, футболу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E06B1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9-11кл.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F760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май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73692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6126B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FB52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2050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Городская Л/атлетическая эстафета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6905B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8-11кл.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79CB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1-мая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FE88D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11879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829E1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9BB70E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КРОСС НАЦИЙ 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43D3F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1-11кл.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45649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сентябр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ь</w:t>
            </w:r>
            <w:bookmarkStart w:id="0" w:name="_GoBack"/>
            <w:bookmarkEnd w:id="0"/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D9035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6C5DE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45DE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96672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Соревнования по баскетболу                          КЭС – баскет Октябрьский   р-он, настольному теннису, шахматам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C9B40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8-11кл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53106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19 ноября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2C9F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  <w:tr w14:paraId="2B749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15" w:type="dxa"/>
        </w:trPr>
        <w:tc>
          <w:tcPr>
            <w:tcW w:w="3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AD9F4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90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21A8A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05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E75FD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8-11 кл</w:t>
            </w:r>
          </w:p>
        </w:tc>
        <w:tc>
          <w:tcPr>
            <w:tcW w:w="120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131F8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21 апреля</w:t>
            </w:r>
          </w:p>
        </w:tc>
        <w:tc>
          <w:tcPr>
            <w:tcW w:w="229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4A209"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Школьный спортивный клуб</w:t>
            </w:r>
          </w:p>
        </w:tc>
      </w:tr>
    </w:tbl>
    <w:p w14:paraId="4CC8CBA1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CB09657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870D7"/>
    <w:multiLevelType w:val="multilevel"/>
    <w:tmpl w:val="134870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E2E0A74"/>
    <w:multiLevelType w:val="multilevel"/>
    <w:tmpl w:val="1E2E0A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9B071D5"/>
    <w:multiLevelType w:val="multilevel"/>
    <w:tmpl w:val="29B071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53E5A47"/>
    <w:multiLevelType w:val="multilevel"/>
    <w:tmpl w:val="653E5A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69DE45AD"/>
    <w:multiLevelType w:val="multilevel"/>
    <w:tmpl w:val="69DE45A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5F"/>
    <w:rsid w:val="006B345F"/>
    <w:rsid w:val="00A437D2"/>
    <w:rsid w:val="00AD28E9"/>
    <w:rsid w:val="00BA639F"/>
    <w:rsid w:val="45DD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DNS</Company>
  <Pages>20</Pages>
  <Words>3765</Words>
  <Characters>21466</Characters>
  <Lines>178</Lines>
  <Paragraphs>50</Paragraphs>
  <TotalTime>12</TotalTime>
  <ScaleCrop>false</ScaleCrop>
  <LinksUpToDate>false</LinksUpToDate>
  <CharactersWithSpaces>25181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2023-03-17T05:21:00Z</dcterms:created>
  <dc:creator>Admin</dc:creator>
  <cp:lastModifiedBy>Admin</cp:lastModifiedBy>
  <dcterms:modified xsi:type="dcterms:W3CDTF">2026-06-25T06:14:45Z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FAB2841B0DE046488992D03138FEB485_13</vt:lpwstr>
  </property>
</Properties>
</file>